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C41C" w14:textId="77777777" w:rsidR="00D207F0" w:rsidRPr="00D207F0" w:rsidRDefault="00D207F0" w:rsidP="00D207F0">
      <w:pPr>
        <w:spacing w:after="0" w:line="240" w:lineRule="auto"/>
        <w:jc w:val="center"/>
        <w:rPr>
          <w:rFonts w:ascii="Aptos" w:eastAsia="Times New Roman" w:hAnsi="Aptos" w:cs="Arial"/>
          <w:noProof/>
          <w:color w:val="17365D"/>
          <w:kern w:val="0"/>
          <w:sz w:val="22"/>
          <w:szCs w:val="22"/>
          <w:lang w:eastAsia="en-GB"/>
          <w14:ligatures w14:val="none"/>
        </w:rPr>
      </w:pPr>
      <w:r w:rsidRPr="00D207F0">
        <w:rPr>
          <w:rFonts w:ascii="Arial" w:eastAsia="Times New Roman" w:hAnsi="Arial" w:cs="Times New Roman"/>
          <w:noProof/>
          <w:kern w:val="0"/>
          <w:sz w:val="20"/>
          <w:szCs w:val="20"/>
          <w:lang w:eastAsia="en-GB"/>
          <w14:ligatures w14:val="none"/>
        </w:rPr>
        <w:drawing>
          <wp:inline distT="0" distB="0" distL="0" distR="0" wp14:anchorId="455FFF6D" wp14:editId="7C13740F">
            <wp:extent cx="3115310" cy="1481455"/>
            <wp:effectExtent l="0" t="0" r="8890" b="4445"/>
            <wp:docPr id="60085703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57035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242C9" w14:textId="77777777" w:rsidR="00D207F0" w:rsidRPr="00D207F0" w:rsidRDefault="00D207F0" w:rsidP="00D207F0">
      <w:pPr>
        <w:spacing w:after="0" w:line="240" w:lineRule="auto"/>
        <w:rPr>
          <w:rFonts w:ascii="Aptos" w:eastAsia="Times New Roman" w:hAnsi="Aptos" w:cs="Arial"/>
          <w:noProof/>
          <w:color w:val="17365D"/>
          <w:kern w:val="0"/>
          <w:sz w:val="22"/>
          <w:szCs w:val="22"/>
          <w:lang w:eastAsia="en-GB"/>
          <w14:ligatures w14:val="none"/>
        </w:rPr>
      </w:pPr>
    </w:p>
    <w:p w14:paraId="5588DFFA" w14:textId="77777777" w:rsidR="00D207F0" w:rsidRPr="00D207F0" w:rsidRDefault="00D207F0" w:rsidP="00D207F0">
      <w:pPr>
        <w:spacing w:after="0" w:line="240" w:lineRule="auto"/>
        <w:rPr>
          <w:rFonts w:ascii="Aptos" w:eastAsia="Times New Roman" w:hAnsi="Aptos" w:cs="Arial"/>
          <w:b/>
          <w:bCs/>
          <w:noProof/>
          <w:color w:val="244061"/>
          <w:kern w:val="0"/>
          <w:sz w:val="22"/>
          <w:szCs w:val="22"/>
          <w:lang w:eastAsia="en-GB"/>
          <w14:ligatures w14:val="none"/>
        </w:rPr>
      </w:pPr>
      <w:r w:rsidRPr="00D207F0">
        <w:rPr>
          <w:rFonts w:ascii="Aptos" w:eastAsia="Times New Roman" w:hAnsi="Aptos" w:cs="Arial"/>
          <w:b/>
          <w:bCs/>
          <w:noProof/>
          <w:color w:val="244061"/>
          <w:kern w:val="0"/>
          <w:sz w:val="22"/>
          <w:szCs w:val="22"/>
          <w:lang w:eastAsia="en-GB"/>
          <w14:ligatures w14:val="none"/>
        </w:rPr>
        <w:t xml:space="preserve">Person Specification                                         </w:t>
      </w:r>
    </w:p>
    <w:p w14:paraId="7F05542E" w14:textId="77777777" w:rsidR="00D207F0" w:rsidRPr="00D207F0" w:rsidRDefault="00D207F0" w:rsidP="00D207F0">
      <w:pPr>
        <w:spacing w:after="0" w:line="360" w:lineRule="auto"/>
        <w:rPr>
          <w:rFonts w:ascii="Aptos" w:eastAsia="Times New Roman" w:hAnsi="Aptos" w:cs="Arial"/>
          <w:noProof/>
          <w:color w:val="244061"/>
          <w:kern w:val="0"/>
          <w:sz w:val="22"/>
          <w:szCs w:val="22"/>
          <w:lang w:eastAsia="en-GB"/>
          <w14:ligatures w14:val="none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609"/>
        <w:gridCol w:w="6417"/>
      </w:tblGrid>
      <w:tr w:rsidR="00D207F0" w:rsidRPr="00D207F0" w14:paraId="7207F730" w14:textId="77777777" w:rsidTr="00D207F0">
        <w:tc>
          <w:tcPr>
            <w:tcW w:w="2802" w:type="dxa"/>
            <w:shd w:val="clear" w:color="auto" w:fill="FFFFFF"/>
            <w:hideMark/>
          </w:tcPr>
          <w:p w14:paraId="0A7B6B2A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Job Title</w:t>
            </w:r>
          </w:p>
        </w:tc>
        <w:tc>
          <w:tcPr>
            <w:tcW w:w="7087" w:type="dxa"/>
            <w:shd w:val="clear" w:color="auto" w:fill="FFFFFF"/>
            <w:hideMark/>
          </w:tcPr>
          <w:p w14:paraId="3BCAE6E0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Director of Development &amp; Property Services</w:t>
            </w:r>
          </w:p>
        </w:tc>
      </w:tr>
      <w:tr w:rsidR="00D207F0" w:rsidRPr="00D207F0" w14:paraId="6E537C11" w14:textId="77777777" w:rsidTr="00D207F0">
        <w:tc>
          <w:tcPr>
            <w:tcW w:w="2802" w:type="dxa"/>
            <w:shd w:val="clear" w:color="auto" w:fill="FFFFFF"/>
            <w:hideMark/>
          </w:tcPr>
          <w:p w14:paraId="36A2E825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Section</w:t>
            </w:r>
          </w:p>
        </w:tc>
        <w:tc>
          <w:tcPr>
            <w:tcW w:w="7087" w:type="dxa"/>
            <w:shd w:val="clear" w:color="auto" w:fill="FFFFFF"/>
            <w:hideMark/>
          </w:tcPr>
          <w:p w14:paraId="22B0A916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Development &amp; Property Services </w:t>
            </w:r>
          </w:p>
        </w:tc>
      </w:tr>
      <w:tr w:rsidR="00D207F0" w:rsidRPr="00D207F0" w14:paraId="221D81B0" w14:textId="77777777" w:rsidTr="00D207F0">
        <w:tc>
          <w:tcPr>
            <w:tcW w:w="2802" w:type="dxa"/>
            <w:shd w:val="clear" w:color="auto" w:fill="FFFFFF"/>
            <w:hideMark/>
          </w:tcPr>
          <w:p w14:paraId="13CB9888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Grade</w:t>
            </w:r>
          </w:p>
        </w:tc>
        <w:tc>
          <w:tcPr>
            <w:tcW w:w="7087" w:type="dxa"/>
            <w:shd w:val="clear" w:color="auto" w:fill="FFFFFF"/>
            <w:hideMark/>
          </w:tcPr>
          <w:p w14:paraId="04A752BB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9 </w:t>
            </w: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(SM17-19)</w:t>
            </w:r>
          </w:p>
        </w:tc>
      </w:tr>
      <w:tr w:rsidR="00D207F0" w:rsidRPr="00D207F0" w14:paraId="7F1A9FFC" w14:textId="77777777" w:rsidTr="00D207F0">
        <w:tc>
          <w:tcPr>
            <w:tcW w:w="2802" w:type="dxa"/>
            <w:shd w:val="clear" w:color="auto" w:fill="FFFFFF"/>
            <w:hideMark/>
          </w:tcPr>
          <w:p w14:paraId="610507CA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Date Reviewed</w:t>
            </w:r>
          </w:p>
        </w:tc>
        <w:tc>
          <w:tcPr>
            <w:tcW w:w="7087" w:type="dxa"/>
            <w:shd w:val="clear" w:color="auto" w:fill="FFFFFF"/>
            <w:hideMark/>
          </w:tcPr>
          <w:p w14:paraId="1908BBD5" w14:textId="77777777" w:rsidR="00D207F0" w:rsidRPr="00D207F0" w:rsidRDefault="00D207F0" w:rsidP="00D207F0">
            <w:pPr>
              <w:spacing w:after="0" w:line="36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January 2026</w:t>
            </w:r>
          </w:p>
        </w:tc>
      </w:tr>
    </w:tbl>
    <w:p w14:paraId="3B787CEF" w14:textId="77777777" w:rsidR="00D207F0" w:rsidRPr="00D207F0" w:rsidRDefault="00D207F0" w:rsidP="00D207F0">
      <w:pPr>
        <w:spacing w:after="0" w:line="259" w:lineRule="auto"/>
        <w:rPr>
          <w:rFonts w:ascii="Aptos" w:eastAsia="Times New Roman" w:hAnsi="Aptos" w:cs="Times New Roman"/>
          <w:b/>
          <w:bCs/>
          <w:noProof/>
          <w:color w:val="244061"/>
          <w:kern w:val="0"/>
          <w:lang w:eastAsia="en-GB"/>
          <w14:ligatures w14:val="none"/>
        </w:rPr>
      </w:pPr>
    </w:p>
    <w:tbl>
      <w:tblPr>
        <w:tblW w:w="988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55"/>
        <w:gridCol w:w="1417"/>
        <w:gridCol w:w="1385"/>
      </w:tblGrid>
      <w:tr w:rsidR="00D207F0" w:rsidRPr="00D207F0" w14:paraId="6E35DCD6" w14:textId="77777777" w:rsidTr="00D207F0">
        <w:trPr>
          <w:trHeight w:val="337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185DB65E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</w:tcPr>
          <w:p w14:paraId="5E29E9F2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Education/Qualifications</w:t>
            </w:r>
          </w:p>
          <w:p w14:paraId="0900D2CB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7FA35C1B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Essential 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39117803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D207F0" w:rsidRPr="00D207F0" w14:paraId="713E618B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365DE1A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1.1</w:t>
            </w:r>
          </w:p>
          <w:p w14:paraId="160655B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C128E18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Educated to degree level or equivalent experience at a senior level in an RSL or similar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3EE1EEEF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C9813D9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3652F239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130F920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1.2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ED1FC31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Diploma in Housing Studies, RICS Assessment of Professional Competence or similar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8C4CD26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0FF1EF1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D207F0" w:rsidRPr="00D207F0" w14:paraId="7FAD0292" w14:textId="77777777" w:rsidTr="00D207F0">
        <w:trPr>
          <w:trHeight w:val="297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2723330D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1.3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0C6A31FF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Relevant professional membership.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10CC6EC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423829EB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D207F0" w:rsidRPr="00D207F0" w14:paraId="5134FCC3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B4891F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1.4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1A13FB4F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Evidence of continued professional development.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B9CCBFC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194A4490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78D1A45F" w14:textId="77777777" w:rsidR="00D207F0" w:rsidRPr="00D207F0" w:rsidRDefault="00D207F0" w:rsidP="00D207F0">
      <w:pPr>
        <w:spacing w:after="0" w:line="240" w:lineRule="auto"/>
        <w:rPr>
          <w:rFonts w:ascii="Aptos" w:eastAsia="Times New Roman" w:hAnsi="Aptos" w:cs="Times New Roman"/>
          <w:noProof/>
          <w:color w:val="244061"/>
          <w:kern w:val="0"/>
          <w:sz w:val="22"/>
          <w:szCs w:val="22"/>
          <w:lang w:eastAsia="en-GB"/>
          <w14:ligatures w14:val="none"/>
        </w:rPr>
      </w:pPr>
    </w:p>
    <w:tbl>
      <w:tblPr>
        <w:tblW w:w="988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55"/>
        <w:gridCol w:w="1417"/>
        <w:gridCol w:w="1385"/>
      </w:tblGrid>
      <w:tr w:rsidR="00D207F0" w:rsidRPr="00D207F0" w14:paraId="559675A5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1D9BC10E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</w:tcPr>
          <w:p w14:paraId="7B4A095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Knowledge and Experience</w:t>
            </w:r>
          </w:p>
          <w:p w14:paraId="6254D426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6B5BA0BA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Essential 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3531E121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D207F0" w:rsidRPr="00D207F0" w14:paraId="14096939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082C1FCC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2.1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1FCC9B52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Proven track record and experience in delivering successful development &amp; property related services at a senior level within the Housing Association or social housing sectors.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076F53D6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4EFF150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71C9A437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8167D68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2.2 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1D5E67C" w14:textId="77777777" w:rsidR="00D207F0" w:rsidRPr="00D207F0" w:rsidRDefault="00D207F0" w:rsidP="00D207F0">
            <w:pPr>
              <w:spacing w:beforeAutospacing="1" w:after="0" w:afterAutospacing="1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Detailed understanding of developing strategic plans in relation to asset management and wider development &amp; property related services and presenting information to Committee and other audiences as required.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5F7E583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22C8A7D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43134643" w14:textId="77777777" w:rsidTr="00D207F0">
        <w:trPr>
          <w:trHeight w:val="300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FADC4C5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2.3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8629DE6" w14:textId="77777777" w:rsidR="00D207F0" w:rsidRPr="00D207F0" w:rsidRDefault="00D207F0" w:rsidP="00D207F0">
            <w:pPr>
              <w:spacing w:beforeAutospacing="1" w:after="0" w:afterAutospacing="1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Experienced in the development and implementation of innovative net zero and retrofit strategies for properties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A503C58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327FA3A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4FB73905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4CD50539" w14:textId="77777777" w:rsidTr="00D207F0">
        <w:trPr>
          <w:trHeight w:val="300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57B6330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2.4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9990306" w14:textId="77777777" w:rsidR="00D207F0" w:rsidRPr="00D207F0" w:rsidRDefault="00D207F0" w:rsidP="00D207F0">
            <w:pPr>
              <w:spacing w:beforeAutospacing="1" w:after="0" w:afterAutospacing="1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Experienced in the maintenance and management of common properties particularly pre 1919 tenements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E15EE2B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2A5EE487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1571E118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66293620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3363BB1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2.5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29CC2EC" w14:textId="77777777" w:rsidR="00D207F0" w:rsidRPr="00D207F0" w:rsidRDefault="00D207F0" w:rsidP="00D207F0">
            <w:pPr>
              <w:spacing w:beforeAutospacing="1" w:after="0" w:afterAutospacing="1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Knowledgeable in relevant legislation, statutory requirements and best practice in factoring, development and property related services including the Scottish Housing Charter and other Scottish Housing Regulator requirements.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2EEDED6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0E7580A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1BC9DF46" w14:textId="77777777" w:rsidTr="00D207F0">
        <w:trPr>
          <w:trHeight w:val="659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60E46D6" w14:textId="77777777" w:rsidR="00D207F0" w:rsidRPr="00D207F0" w:rsidRDefault="00D207F0" w:rsidP="00D207F0">
            <w:pPr>
              <w:spacing w:after="0" w:line="240" w:lineRule="auto"/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2.6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CC0581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17365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17365D"/>
                <w:kern w:val="0"/>
                <w:sz w:val="22"/>
                <w:szCs w:val="22"/>
                <w:lang w:eastAsia="en-GB"/>
                <w14:ligatures w14:val="none"/>
              </w:rPr>
              <w:t xml:space="preserve">Practical knowledge of delivering a factoring service in compliance with Property Factors (Scotland) Act 2011. 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9FFFD62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CA89E32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D207F0" w:rsidRPr="00D207F0" w14:paraId="3C5479C2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A8744B1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2.7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262FFFC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Experience in budget management, control, and reporting.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B033D8A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65CAC8D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6A3F5772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FCFEDD5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2.8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6E3BC80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Knowledgeable in procurement processes, legislation and contract management for contractors and suppliers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9C35636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5CF3C0C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6D5DA815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1B0AAE5F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2.9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3D032F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Experience in liaising and negotiating with external bodies such as the Scottish Government, Local Authorities and lenders.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653F7635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4EA6B89A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D04D49E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54C397A9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3D06230B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2.10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F7B28C0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An understanding of Housing Associations, Economic Regeneration or other Voluntary Sector Organisations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2D719BB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3102D574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D207F0" w:rsidRPr="00D207F0" w14:paraId="3386E2CD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6E9E0409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2.13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F0DBEB6" w14:textId="77777777" w:rsidR="00D207F0" w:rsidRPr="00D207F0" w:rsidRDefault="00D207F0" w:rsidP="00D207F0">
            <w:pPr>
              <w:spacing w:beforeAutospacing="1" w:after="0" w:afterAutospacing="1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Significant experience of effective staff management and development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0D5A2642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67A7928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2263F2B3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8B7A232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2.14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17D63C32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  <w:t>Experienced in and able to challenge and take action to address poor performance and in supporting staff to improve that performance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10D01073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1913CDCB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7CA9933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33205949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6F62873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2.15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1E9CF5A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Detailed understanding of Health and Safety legislation with a proven track record in providing Health and Safety Management and supervision to both staff and contract operations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1C4741A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18A7036E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A3B61B6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6DD3649A" w14:textId="77777777" w:rsidTr="00D207F0">
        <w:trPr>
          <w:trHeight w:val="300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7B0E1B02" w14:textId="77777777" w:rsidR="00D207F0" w:rsidRPr="00D207F0" w:rsidRDefault="00D207F0" w:rsidP="00D207F0">
            <w:pPr>
              <w:spacing w:after="0" w:line="240" w:lineRule="auto"/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2.16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72F2598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Detailed understanding and significant experience in tenant and resident Health &amp; Safety and relevant compliance requirements.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16C21A74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2F7D8CA3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E892167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417CA16B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61C74F45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2.17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638F67D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An understanding of change management processes with previous relevant experience in successfully leading change.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4254ECE1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F105AEA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0D1D72DD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65495A9D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2.18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A262395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Experience in dealing with information requests including complaints in an RSL environment or similar, including General Data Protection Regulations, Environmental Information Regulations and Freedom of Information.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42FF035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2E1EFC5E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75C47730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DCC36AB" w14:textId="77777777" w:rsidR="00D207F0" w:rsidRPr="00D207F0" w:rsidRDefault="00D207F0" w:rsidP="00D207F0">
      <w:pPr>
        <w:spacing w:after="0" w:line="240" w:lineRule="auto"/>
        <w:rPr>
          <w:rFonts w:ascii="Aptos" w:eastAsia="Times New Roman" w:hAnsi="Aptos" w:cs="Times New Roman"/>
          <w:noProof/>
          <w:color w:val="244061"/>
          <w:kern w:val="0"/>
          <w:lang w:eastAsia="en-GB"/>
          <w14:ligatures w14:val="none"/>
        </w:rPr>
      </w:pPr>
    </w:p>
    <w:tbl>
      <w:tblPr>
        <w:tblW w:w="988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55"/>
        <w:gridCol w:w="1417"/>
        <w:gridCol w:w="1385"/>
      </w:tblGrid>
      <w:tr w:rsidR="00D207F0" w:rsidRPr="00D207F0" w14:paraId="641F43C9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5E5A024E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</w:tcPr>
          <w:p w14:paraId="3E174F6A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Skills and Abilities</w:t>
            </w:r>
          </w:p>
          <w:p w14:paraId="1F4E709F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1F4358CF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Essential 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75B2B6E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D207F0" w:rsidRPr="00D207F0" w14:paraId="5019621F" w14:textId="77777777" w:rsidTr="00D207F0">
        <w:trPr>
          <w:trHeight w:val="300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1E7852B5" w14:textId="77777777" w:rsidR="00D207F0" w:rsidRPr="00D207F0" w:rsidRDefault="00D207F0" w:rsidP="00D207F0">
            <w:pPr>
              <w:spacing w:after="0" w:line="240" w:lineRule="auto"/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3.1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909B7AF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Track record in the delivery of high quality customer service and commitment to the delivery of a customer centered approach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54D86474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0C92929B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E0EFD54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4E42249C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78D61A99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3.2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8C74988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Self-motivated leader with a commitment to continuous improvement and personal development.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205CBA41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0620CE8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  <w:p w14:paraId="6C95EA15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6476E416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A834D9C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3.3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A454ACF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An experienced staff manager able to motivate and develop staff to develop their full potential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F53F20A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27959CC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10819D18" w14:textId="77777777" w:rsidTr="00D207F0">
        <w:trPr>
          <w:trHeight w:val="615"/>
        </w:trPr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40191F4C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3.4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1ED27164" w14:textId="77777777" w:rsidR="00D207F0" w:rsidRPr="00D207F0" w:rsidRDefault="00D207F0" w:rsidP="00D207F0">
            <w:pPr>
              <w:spacing w:after="0" w:line="240" w:lineRule="auto"/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Good analytical skills and the ability to organise and interpret statistical information.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0A54C773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1742A24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6779FEC0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5774587D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2573AB26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Excellent IT skills using housing management systems to streamline processes and own work tasks wherever possible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61798E52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F55BE80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4EEEC315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E2F0C2D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3.6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DF300EC" w14:textId="77777777" w:rsidR="00D207F0" w:rsidRPr="00D207F0" w:rsidDel="007F55EF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Accomplished in the use of excel </w:t>
            </w:r>
            <w:bookmarkStart w:id="0" w:name="_Int_VvFTo1Vy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in order to</w:t>
            </w:r>
            <w:bookmarkEnd w:id="0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 manipulate systems to monitor and improve performance and provide reports as required to Committee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E77511F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27007F9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53468A84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38BEDE90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3.7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D6CFD4D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Excellent communication, organisational, coaching, interpersonal, </w:t>
            </w:r>
            <w:bookmarkStart w:id="1" w:name="_Int_mdkM9St7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negotiating</w:t>
            </w:r>
            <w:bookmarkEnd w:id="1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 and networking skills.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293E3549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28F01D8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1C86909E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543CDBFE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3.8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DD08AA5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Ability to work under pressure demonstrating a well organised, systematic approach to </w:t>
            </w:r>
            <w:bookmarkStart w:id="2" w:name="_Int_Dm9HJXyz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delivering to</w:t>
            </w:r>
            <w:bookmarkEnd w:id="2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 deadlines.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0463C0F3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1EDD810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7A210C7E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7166B6B8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3.9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C7C9FF7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Ability to demonstrate an understanding of equal </w:t>
            </w:r>
            <w:bookmarkStart w:id="3" w:name="_Int_ACnBeyDS"/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opportunities</w:t>
            </w:r>
            <w:bookmarkEnd w:id="3"/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 legislation and experience of working in a diverse community.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24118898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FB1FC18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0E92D91" w14:textId="77777777" w:rsidR="00D207F0" w:rsidRPr="00D207F0" w:rsidRDefault="00D207F0" w:rsidP="00D207F0">
      <w:pPr>
        <w:spacing w:after="0" w:line="240" w:lineRule="auto"/>
        <w:rPr>
          <w:rFonts w:ascii="Aptos" w:eastAsia="Times New Roman" w:hAnsi="Aptos" w:cs="Times New Roman"/>
          <w:noProof/>
          <w:color w:val="244061"/>
          <w:kern w:val="0"/>
          <w:sz w:val="22"/>
          <w:szCs w:val="22"/>
          <w:lang w:eastAsia="en-GB"/>
          <w14:ligatures w14:val="none"/>
        </w:rPr>
      </w:pPr>
    </w:p>
    <w:tbl>
      <w:tblPr>
        <w:tblW w:w="988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55"/>
        <w:gridCol w:w="1417"/>
        <w:gridCol w:w="1385"/>
      </w:tblGrid>
      <w:tr w:rsidR="00D207F0" w:rsidRPr="00D207F0" w14:paraId="4BB533FB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6C85EDD0" w14:textId="77777777" w:rsidR="00D207F0" w:rsidRPr="00D207F0" w:rsidRDefault="00D207F0" w:rsidP="00D207F0">
            <w:pPr>
              <w:spacing w:after="0" w:line="276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</w:tcPr>
          <w:p w14:paraId="6901321B" w14:textId="77777777" w:rsidR="00D207F0" w:rsidRPr="00D207F0" w:rsidRDefault="00D207F0" w:rsidP="00D207F0">
            <w:pPr>
              <w:spacing w:after="0" w:line="276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Personal Characteristics</w:t>
            </w:r>
          </w:p>
          <w:p w14:paraId="6DEC2539" w14:textId="77777777" w:rsidR="00D207F0" w:rsidRPr="00D207F0" w:rsidRDefault="00D207F0" w:rsidP="00D207F0">
            <w:pPr>
              <w:spacing w:after="0" w:line="276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175CFFBC" w14:textId="77777777" w:rsidR="00D207F0" w:rsidRPr="00D207F0" w:rsidRDefault="00D207F0" w:rsidP="00D207F0">
            <w:pPr>
              <w:spacing w:after="0" w:line="276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Essential 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2A1C7"/>
            <w:hideMark/>
          </w:tcPr>
          <w:p w14:paraId="65CB84DE" w14:textId="77777777" w:rsidR="00D207F0" w:rsidRPr="00D207F0" w:rsidRDefault="00D207F0" w:rsidP="00D207F0">
            <w:pPr>
              <w:spacing w:after="0" w:line="276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D207F0" w:rsidRPr="00D207F0" w14:paraId="27CE7E1F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197FD47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4.1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EDC3F25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mo-Regular"/>
                <w:noProof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  <w:t>A leader who inspires and empowers staff to deliver the best possible service to our customers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26F4AAE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290CB28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21BBC87C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37C934C4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4.2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CFA2450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Approachable, </w:t>
            </w:r>
            <w:bookmarkStart w:id="4" w:name="_Int_20VINwh3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flexible</w:t>
            </w:r>
            <w:bookmarkEnd w:id="4"/>
            <w:r w:rsidRPr="00D207F0">
              <w:rPr>
                <w:rFonts w:ascii="Aptos" w:eastAsia="Times New Roman" w:hAnsi="Aptos" w:cs="Times New Roman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 xml:space="preserve"> and decisive.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634FD41F" w14:textId="77777777" w:rsidR="00D207F0" w:rsidRPr="00D207F0" w:rsidRDefault="00D207F0" w:rsidP="00D207F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88998E9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207F0" w:rsidRPr="00D207F0" w14:paraId="78E42278" w14:textId="77777777" w:rsidTr="00D207F0">
        <w:tc>
          <w:tcPr>
            <w:tcW w:w="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3C070C79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4.3</w:t>
            </w:r>
          </w:p>
        </w:tc>
        <w:tc>
          <w:tcPr>
            <w:tcW w:w="625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576461C" w14:textId="77777777" w:rsidR="00D207F0" w:rsidRPr="00D207F0" w:rsidRDefault="00D207F0" w:rsidP="00D207F0">
            <w:pPr>
              <w:spacing w:after="0" w:line="240" w:lineRule="auto"/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Ability to maintain confidentiality at all times.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14:paraId="556C9D4D" w14:textId="77777777" w:rsidR="00D207F0" w:rsidRPr="00D207F0" w:rsidRDefault="00D207F0" w:rsidP="00D207F0">
            <w:pPr>
              <w:spacing w:after="0" w:line="276" w:lineRule="auto"/>
              <w:jc w:val="center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7F0"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2DB7A00" w14:textId="77777777" w:rsidR="00D207F0" w:rsidRPr="00D207F0" w:rsidRDefault="00D207F0" w:rsidP="00D207F0">
            <w:pPr>
              <w:spacing w:after="0" w:line="276" w:lineRule="auto"/>
              <w:rPr>
                <w:rFonts w:ascii="Aptos" w:eastAsia="Times New Roman" w:hAnsi="Aptos" w:cs="Arial"/>
                <w:b/>
                <w:bCs/>
                <w:noProof/>
                <w:color w:val="24406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30B58F1" w14:textId="77777777" w:rsidR="00D207F0" w:rsidRPr="00D207F0" w:rsidRDefault="00D207F0" w:rsidP="00D207F0">
      <w:pPr>
        <w:spacing w:after="0" w:line="240" w:lineRule="auto"/>
        <w:ind w:left="720" w:hanging="720"/>
        <w:rPr>
          <w:rFonts w:ascii="Aptos" w:eastAsia="Times New Roman" w:hAnsi="Aptos" w:cs="Times New Roman"/>
          <w:noProof/>
          <w:color w:val="17365D"/>
          <w:kern w:val="0"/>
          <w:sz w:val="20"/>
          <w:szCs w:val="20"/>
          <w:lang w:eastAsia="en-GB"/>
          <w14:ligatures w14:val="none"/>
        </w:rPr>
      </w:pPr>
    </w:p>
    <w:p w14:paraId="7F1DAE7A" w14:textId="77777777" w:rsidR="000448E8" w:rsidRDefault="000448E8"/>
    <w:sectPr w:rsidR="000448E8" w:rsidSect="00D207F0">
      <w:footerReference w:type="default" r:id="rId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183366"/>
      <w:docPartObj>
        <w:docPartGallery w:val="Page Numbers (Bottom of Page)"/>
        <w:docPartUnique/>
      </w:docPartObj>
    </w:sdtPr>
    <w:sdtContent>
      <w:p w14:paraId="605CDAFD" w14:textId="77777777" w:rsidR="00D207F0" w:rsidRDefault="00D207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5A85EC36">
          <w:t>2</w:t>
        </w:r>
        <w:r>
          <w:fldChar w:fldCharType="end"/>
        </w:r>
      </w:p>
    </w:sdtContent>
  </w:sdt>
  <w:p w14:paraId="654A13F1" w14:textId="77777777" w:rsidR="00D207F0" w:rsidRDefault="00D207F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F0"/>
    <w:rsid w:val="000448E8"/>
    <w:rsid w:val="001B438E"/>
    <w:rsid w:val="0073054C"/>
    <w:rsid w:val="00D2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736B"/>
  <w15:chartTrackingRefBased/>
  <w15:docId w15:val="{C7E002FD-E1C2-45D3-AF06-45A50D32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F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207F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noProof/>
      <w:kern w:val="0"/>
      <w:sz w:val="20"/>
      <w:szCs w:val="2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207F0"/>
    <w:rPr>
      <w:rFonts w:ascii="Arial" w:eastAsia="Times New Roman" w:hAnsi="Arial" w:cs="Times New Roman"/>
      <w:noProof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5000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  <UserInfo>
        <DisplayName>Hannah Farman</DisplayName>
        <AccountId>1372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669F4D-7121-4DD6-B4CE-B6B25C4DC38F}"/>
</file>

<file path=customXml/itemProps2.xml><?xml version="1.0" encoding="utf-8"?>
<ds:datastoreItem xmlns:ds="http://schemas.openxmlformats.org/officeDocument/2006/customXml" ds:itemID="{C65393B9-561C-4064-B2CD-47E09A46C435}"/>
</file>

<file path=customXml/itemProps3.xml><?xml version="1.0" encoding="utf-8"?>
<ds:datastoreItem xmlns:ds="http://schemas.openxmlformats.org/officeDocument/2006/customXml" ds:itemID="{BFA7B289-F6B2-4D19-848A-D466523C0C52}"/>
</file>

<file path=customXml/itemProps4.xml><?xml version="1.0" encoding="utf-8"?>
<ds:datastoreItem xmlns:ds="http://schemas.openxmlformats.org/officeDocument/2006/customXml" ds:itemID="{600292F5-6524-4B62-A19D-DDC0736E097E}"/>
</file>

<file path=customXml/itemProps5.xml><?xml version="1.0" encoding="utf-8"?>
<ds:datastoreItem xmlns:ds="http://schemas.openxmlformats.org/officeDocument/2006/customXml" ds:itemID="{3082E7F5-D461-4DB0-AD98-C08246FE8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3677</Characters>
  <Application>Microsoft Office Word</Application>
  <DocSecurity>0</DocSecurity>
  <Lines>131</Lines>
  <Paragraphs>65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Farman</dc:creator>
  <cp:keywords/>
  <dc:description/>
  <cp:lastModifiedBy>Hannah Farman</cp:lastModifiedBy>
  <cp:revision>1</cp:revision>
  <dcterms:created xsi:type="dcterms:W3CDTF">2026-01-16T10:00:00Z</dcterms:created>
  <dcterms:modified xsi:type="dcterms:W3CDTF">2026-01-16T10:04:00Z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d00d414d-7641-4fb8-8567-e9508af7cadd</vt:lpwstr>
  </property>
  <property fmtid="{D5CDD505-2E9C-101B-9397-08002B2CF9AE}" pid="3" name="ContentTypeId">
    <vt:lpwstr>0x01010024D426D56EB36146B762C55E3239B27A00F230E0094DD90447967E6838D6E2A922</vt:lpwstr>
  </property>
</Properties>
</file>